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B" w:rsidRPr="00B123A9" w:rsidRDefault="00CA2604" w:rsidP="00CA2604">
      <w:pPr>
        <w:bidi/>
        <w:spacing w:before="2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26BC8" wp14:editId="7F5DC9C5">
                <wp:simplePos x="0" y="0"/>
                <wp:positionH relativeFrom="margin">
                  <wp:posOffset>38100</wp:posOffset>
                </wp:positionH>
                <wp:positionV relativeFrom="paragraph">
                  <wp:posOffset>3790950</wp:posOffset>
                </wp:positionV>
                <wp:extent cx="8738870" cy="2486025"/>
                <wp:effectExtent l="0" t="0" r="24130" b="28575"/>
                <wp:wrapNone/>
                <wp:docPr id="8" name="Horizontal Scrol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8870" cy="2486025"/>
                        </a:xfrm>
                        <a:prstGeom prst="horizontalScroll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206" w:rsidRPr="00BB6D8B" w:rsidRDefault="00322C08" w:rsidP="00E20206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 w:rsidRPr="00BB6D8B">
                              <w:rPr>
                                <w:sz w:val="24"/>
                                <w:szCs w:val="24"/>
                              </w:rPr>
                              <w:t>*</w:t>
                            </w:r>
                            <w:r w:rsidRPr="00BB6D8B">
                              <w:rPr>
                                <w:rFonts w:cs="B Nazanin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 xml:space="preserve"> نوع </w:t>
                            </w:r>
                            <w:r w:rsidRPr="00BB6D8B">
                              <w:rPr>
                                <w:rFonts w:cs="B Nazanin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تسویه حساب (بابت فارغ التحصیلی</w:t>
                            </w:r>
                            <w:r w:rsidR="00E20206" w:rsidRPr="00BB6D8B">
                              <w:rPr>
                                <w:rFonts w:cs="B Nazanin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، انصراف، انتقال و ...</w:t>
                            </w:r>
                            <w:r w:rsidRPr="00BB6D8B">
                              <w:rPr>
                                <w:rFonts w:cs="B Nazanin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)</w:t>
                            </w:r>
                            <w:r w:rsidR="00FD4AF6">
                              <w:rPr>
                                <w:rFonts w:cs="B Nazanin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D4AF6" w:rsidRPr="00BB6D8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مشخص شود.</w:t>
                            </w:r>
                          </w:p>
                          <w:p w:rsidR="00E20206" w:rsidRPr="00BB6D8B" w:rsidRDefault="00E20206" w:rsidP="002925A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B6D8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*</w:t>
                            </w:r>
                            <w:r w:rsidR="00322C08" w:rsidRPr="00BB6D8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ترم</w:t>
                            </w:r>
                            <w:r w:rsidR="00322C08" w:rsidRPr="00BB6D8B">
                              <w:rPr>
                                <w:rFonts w:cs="B Nazanin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 xml:space="preserve"> تسویه حساب</w:t>
                            </w:r>
                            <w:r w:rsidR="00322C08" w:rsidRPr="00BB6D8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مشخص شود. </w:t>
                            </w:r>
                          </w:p>
                          <w:p w:rsidR="00E20206" w:rsidRPr="00BB6D8B" w:rsidRDefault="00BB6D8B" w:rsidP="00E20206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B6D8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*ایمیل، تلفن ثابت، موبایل</w:t>
                            </w:r>
                            <w:r w:rsidR="00A03FA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 آدرس محل سکونت</w:t>
                            </w:r>
                            <w:r w:rsidRPr="00BB6D8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تلفن اضطراری بصورت دقیق و بروز ثبت شوند.</w:t>
                            </w:r>
                          </w:p>
                          <w:p w:rsidR="00322C08" w:rsidRPr="00BB6D8B" w:rsidRDefault="00E20206" w:rsidP="00F5449D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B6D8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*</w:t>
                            </w:r>
                            <w:r w:rsidR="00F5449D" w:rsidRPr="00BB6D8B">
                              <w:rPr>
                                <w:rFonts w:cs="Cambri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"</w:t>
                            </w:r>
                            <w:r w:rsidR="00BB6D8B" w:rsidRPr="00BB6D8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شرح </w:t>
                            </w:r>
                            <w:r w:rsidR="0060132C" w:rsidRPr="00BB6D8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علت </w:t>
                            </w:r>
                            <w:r w:rsidR="00BB6D8B" w:rsidRPr="00BB6D8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انصراف</w:t>
                            </w:r>
                            <w:r w:rsidR="00BB6D8B" w:rsidRPr="00BB6D8B">
                              <w:rPr>
                                <w:rFonts w:cs="Cambri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" </w:t>
                            </w:r>
                            <w:r w:rsidR="00322C08" w:rsidRPr="00BB6D8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 ذکر کنید.</w:t>
                            </w:r>
                          </w:p>
                          <w:p w:rsidR="00BB6D8B" w:rsidRDefault="00C24BE7" w:rsidP="00BB6D8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  <w:r w:rsidR="00BB6D8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لازم به ذکر است تمام مراحل </w:t>
                            </w:r>
                            <w:r w:rsidR="00BB6D8B" w:rsidRPr="00BB6D8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تسویه حساب خارجی </w:t>
                            </w:r>
                            <w:r w:rsidR="00BB6D8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(به غیر از مرحله تحویل کارت دانشجویی به اداره کل آموزش) </w:t>
                            </w:r>
                            <w:r w:rsidR="00BB6D8B" w:rsidRPr="00BB6D8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بصورت </w:t>
                            </w:r>
                            <w:r w:rsidR="00BB6D8B" w:rsidRPr="00F5449D">
                              <w:rPr>
                                <w:rFonts w:cs="B Nazanin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غیر حضوری</w:t>
                            </w:r>
                            <w:r w:rsidR="00BB6D8B" w:rsidRPr="00BB6D8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انجام می شود</w:t>
                            </w:r>
                            <w:r w:rsidR="00BB6D8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BB6D8B" w:rsidRDefault="00C24BE7" w:rsidP="00871E30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1E3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  <w:r w:rsidR="00BB6D8B" w:rsidRPr="00871E3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جهت اطلاع از وضعیت تسویه حساب در قسمت های مختلف دانشگاه </w:t>
                            </w:r>
                            <w:r w:rsidR="00871E30" w:rsidRPr="00871E3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روی</w:t>
                            </w:r>
                            <w:r w:rsidR="00BB6D8B" w:rsidRPr="00871E3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گزینه </w:t>
                            </w:r>
                            <w:r w:rsidR="00871E30" w:rsidRPr="00871E3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"</w:t>
                            </w:r>
                            <w:r w:rsidR="00BB6D8B" w:rsidRPr="00871E3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گردش کار</w:t>
                            </w:r>
                            <w:r w:rsidR="00871E30" w:rsidRPr="00871E3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" کلیک نمایید</w:t>
                            </w:r>
                            <w:r w:rsidR="00BB6D8B" w:rsidRPr="00871E3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CA2604" w:rsidRPr="00871E30" w:rsidRDefault="00CA2604" w:rsidP="00CA260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-آخرین مرحله تسویه حساب تحویا کارت دانشجویی به مدیریت امور آموزشی دانشگاه اتاق 203 می باشد. لطفا قبل از انجام تسویه حساب سایر واحدها جهت تحویل کارت دانشجویی مراجعه ننمائید.</w:t>
                            </w:r>
                          </w:p>
                          <w:bookmarkEnd w:id="0"/>
                          <w:p w:rsidR="00322C08" w:rsidRPr="00BB6D8B" w:rsidRDefault="00322C08" w:rsidP="00ED265B">
                            <w:pPr>
                              <w:bidi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26BC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8" o:spid="_x0000_s1026" type="#_x0000_t98" style="position:absolute;left:0;text-align:left;margin-left:3pt;margin-top:298.5pt;width:688.1pt;height:1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6pfQIAAEMFAAAOAAAAZHJzL2Uyb0RvYy54bWysVN9P2zAQfp+0/8Hy+0jaFSgVKapAbJMQ&#10;oJWJZ9exqTXb59luk/LX7+ykoWN9mvbi3MX33Y/v7nx51RpNtsIHBbaio5OSEmE51Mq+VPTH0+2n&#10;KSUhMlszDVZUdCcCvZp//HDZuJkYwxp0LTxBJzbMGlfRdYxuVhSBr4Vh4QScsHgpwRsWUfUvRe1Z&#10;g96NLsZleVY04GvngYsQ8O9Nd0nn2b+UgscHKYOIRFcUc4v59PlcpbOYX7LZi2durXifBvuHLAxT&#10;FoMOrm5YZGTj1V+ujOIeAsh4wsEUIKXiIteA1YzKd9Us18yJXAuSE9xAU/h/bvn99tETVVcUG2WZ&#10;wRZ9Ba9ewUamyRKT1ZpME02NCzO0XrpH32sBxVRzK71JX6yGtJna3UCtaCPh+HN6/nk6PccOcLwb&#10;T6Zn5fg0eS3e4M6H+EWAIUnACoc0uiwyvWx7F2IH25unyNqSBqfvojzNHS1Srl12WYo7LTqz70Ji&#10;sZjPOLvLYyautSdbhgPCOBc2nvV5aYvWCSaV1gNwdAyo46gH9bYJJvL4DcDyGPDPiAMiR8UWDGCj&#10;LPhjDuqfQ+TOHik9qDmJsV21fcdWUO+w3R66PQiO3yok+46F+Mg8Dj42CJc5PuAhNSCn0EuUYD9e&#10;j/1P9rlbr5Q0uEgVDb82zAtK9DeLk3oxmkzS5mVlcno+RsUf3qwOb+zGXAO2YoTPhuNZTPZR70Xp&#10;wTzjzi9SVLxilmNmFeXR75Xr2C04vhpcLBbZDLfNsXhnl44n54ngNEBP7TPzrp+4iMN6D/ulY7N3&#10;w9bZJqSFxSaCVHkSE8Udrz31uKl5rvtXJT0Fh3q2env75r8BAAD//wMAUEsDBBQABgAIAAAAIQBl&#10;zKIZ4AAAAAoBAAAPAAAAZHJzL2Rvd25yZXYueG1sTI/BTsMwEETvSPyDtUjcqEOqlDTNpkIV5cCB&#10;hhT17MZLEhGvo9htw9/jnuA2q1nNvMnXk+nFmUbXWUZ4nEUgiGurO24QPvfbhxSE84q16i0Twg85&#10;WBe3N7nKtL3wB50r34gQwi5TCK33Qyalq1syys3sQBy8Lzsa5cM5NlKP6hLCTS/jKFpIozoODa0a&#10;aNNS/V2dDMLL26aaTNTsDq+U7N/LstTbeYl4fzc9r0B4mvzfM1zxAzoUgeloT6yd6BEWYYlHSJZP&#10;QVz9eRrHII4IyzRNQBa5/D+h+AUAAP//AwBQSwECLQAUAAYACAAAACEAtoM4kv4AAADhAQAAEwAA&#10;AAAAAAAAAAAAAAAAAAAAW0NvbnRlbnRfVHlwZXNdLnhtbFBLAQItABQABgAIAAAAIQA4/SH/1gAA&#10;AJQBAAALAAAAAAAAAAAAAAAAAC8BAABfcmVscy8ucmVsc1BLAQItABQABgAIAAAAIQCRIO6pfQIA&#10;AEMFAAAOAAAAAAAAAAAAAAAAAC4CAABkcnMvZTJvRG9jLnhtbFBLAQItABQABgAIAAAAIQBlzKIZ&#10;4AAAAAoBAAAPAAAAAAAAAAAAAAAAANcEAABkcnMvZG93bnJldi54bWxQSwUGAAAAAAQABADzAAAA&#10;5AUAAAAA&#10;" fillcolor="white [3201]" strokecolor="#70ad47 [3209]" strokeweight="1.5pt">
                <v:stroke joinstyle="miter"/>
                <v:textbox>
                  <w:txbxContent>
                    <w:p w:rsidR="00E20206" w:rsidRPr="00BB6D8B" w:rsidRDefault="00322C08" w:rsidP="00E20206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bookmarkStart w:id="1" w:name="_GoBack"/>
                      <w:r w:rsidRPr="00BB6D8B">
                        <w:rPr>
                          <w:sz w:val="24"/>
                          <w:szCs w:val="24"/>
                        </w:rPr>
                        <w:t>*</w:t>
                      </w:r>
                      <w:r w:rsidRPr="00BB6D8B">
                        <w:rPr>
                          <w:rFonts w:cs="B Nazanin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 xml:space="preserve"> نوع </w:t>
                      </w:r>
                      <w:r w:rsidRPr="00BB6D8B">
                        <w:rPr>
                          <w:rFonts w:cs="B Nazanin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تسویه حساب (بابت فارغ التحصیلی</w:t>
                      </w:r>
                      <w:r w:rsidR="00E20206" w:rsidRPr="00BB6D8B">
                        <w:rPr>
                          <w:rFonts w:cs="B Nazanin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، انصراف، انتقال و ...</w:t>
                      </w:r>
                      <w:r w:rsidRPr="00BB6D8B">
                        <w:rPr>
                          <w:rFonts w:cs="B Nazanin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)</w:t>
                      </w:r>
                      <w:r w:rsidR="00FD4AF6">
                        <w:rPr>
                          <w:rFonts w:cs="B Nazanin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="00FD4AF6" w:rsidRPr="00BB6D8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مشخص شود.</w:t>
                      </w:r>
                    </w:p>
                    <w:p w:rsidR="00E20206" w:rsidRPr="00BB6D8B" w:rsidRDefault="00E20206" w:rsidP="002925A4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B6D8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*</w:t>
                      </w:r>
                      <w:r w:rsidR="00322C08" w:rsidRPr="00BB6D8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ترم</w:t>
                      </w:r>
                      <w:r w:rsidR="00322C08" w:rsidRPr="00BB6D8B">
                        <w:rPr>
                          <w:rFonts w:cs="B Nazanin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 xml:space="preserve"> تسویه حساب</w:t>
                      </w:r>
                      <w:r w:rsidR="00322C08" w:rsidRPr="00BB6D8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مشخص شود. </w:t>
                      </w:r>
                    </w:p>
                    <w:p w:rsidR="00E20206" w:rsidRPr="00BB6D8B" w:rsidRDefault="00BB6D8B" w:rsidP="00E20206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B6D8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*ایمیل، تلفن ثابت، موبایل</w:t>
                      </w:r>
                      <w:r w:rsidR="00A03FA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، آدرس محل سکونت</w:t>
                      </w:r>
                      <w:r w:rsidRPr="00BB6D8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 تلفن اضطراری بصورت دقیق و بروز ثبت شوند.</w:t>
                      </w:r>
                    </w:p>
                    <w:p w:rsidR="00322C08" w:rsidRPr="00BB6D8B" w:rsidRDefault="00E20206" w:rsidP="00F5449D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B6D8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*</w:t>
                      </w:r>
                      <w:r w:rsidR="00F5449D" w:rsidRPr="00BB6D8B">
                        <w:rPr>
                          <w:rFonts w:cs="Cambria" w:hint="cs"/>
                          <w:sz w:val="24"/>
                          <w:szCs w:val="24"/>
                          <w:rtl/>
                          <w:lang w:bidi="fa-IR"/>
                        </w:rPr>
                        <w:t>"</w:t>
                      </w:r>
                      <w:r w:rsidR="00BB6D8B" w:rsidRPr="00BB6D8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شرح </w:t>
                      </w:r>
                      <w:r w:rsidR="0060132C" w:rsidRPr="00BB6D8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علت </w:t>
                      </w:r>
                      <w:r w:rsidR="00BB6D8B" w:rsidRPr="00BB6D8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انصراف</w:t>
                      </w:r>
                      <w:r w:rsidR="00BB6D8B" w:rsidRPr="00BB6D8B">
                        <w:rPr>
                          <w:rFonts w:cs="Cambria" w:hint="cs"/>
                          <w:sz w:val="24"/>
                          <w:szCs w:val="24"/>
                          <w:rtl/>
                          <w:lang w:bidi="fa-IR"/>
                        </w:rPr>
                        <w:t xml:space="preserve">" </w:t>
                      </w:r>
                      <w:r w:rsidR="00322C08" w:rsidRPr="00BB6D8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را ذکر کنید.</w:t>
                      </w:r>
                    </w:p>
                    <w:p w:rsidR="00BB6D8B" w:rsidRDefault="00C24BE7" w:rsidP="00BB6D8B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  <w:r w:rsidR="00BB6D8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لازم به ذکر است تمام مراحل </w:t>
                      </w:r>
                      <w:r w:rsidR="00BB6D8B" w:rsidRPr="00BB6D8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تسویه حساب خارجی </w:t>
                      </w:r>
                      <w:r w:rsidR="00BB6D8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(به غیر از مرحله تحویل کارت دانشجویی به اداره کل آموزش) </w:t>
                      </w:r>
                      <w:r w:rsidR="00BB6D8B" w:rsidRPr="00BB6D8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بصورت </w:t>
                      </w:r>
                      <w:r w:rsidR="00BB6D8B" w:rsidRPr="00F5449D">
                        <w:rPr>
                          <w:rFonts w:cs="B Nazanin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غیر حضوری</w:t>
                      </w:r>
                      <w:r w:rsidR="00BB6D8B" w:rsidRPr="00BB6D8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انجام می شود</w:t>
                      </w:r>
                      <w:r w:rsidR="00BB6D8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:rsidR="00BB6D8B" w:rsidRDefault="00C24BE7" w:rsidP="00871E30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1E3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  <w:r w:rsidR="00BB6D8B" w:rsidRPr="00871E3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جهت اطلاع از وضعیت تسویه حساب در قسمت های مختلف دانشگاه </w:t>
                      </w:r>
                      <w:r w:rsidR="00871E30" w:rsidRPr="00871E3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روی</w:t>
                      </w:r>
                      <w:r w:rsidR="00BB6D8B" w:rsidRPr="00871E3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گزینه </w:t>
                      </w:r>
                      <w:r w:rsidR="00871E30" w:rsidRPr="00871E3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"</w:t>
                      </w:r>
                      <w:r w:rsidR="00BB6D8B" w:rsidRPr="00871E3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گردش کار</w:t>
                      </w:r>
                      <w:r w:rsidR="00871E30" w:rsidRPr="00871E3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" کلیک نمایید</w:t>
                      </w:r>
                      <w:r w:rsidR="00BB6D8B" w:rsidRPr="00871E3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:rsidR="00CA2604" w:rsidRPr="00871E30" w:rsidRDefault="00CA2604" w:rsidP="00CA2604">
                      <w:pPr>
                        <w:bidi/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-آخرین مرحله تسویه حساب تحویا کارت دانشجویی به مدیریت امور آموزشی دانشگاه اتاق 203 می باشد. لطفا قبل از انجام تسویه حساب سایر واحدها جهت تحویل کارت دانشجویی مراجعه ننمائید.</w:t>
                      </w:r>
                    </w:p>
                    <w:bookmarkEnd w:id="1"/>
                    <w:p w:rsidR="00322C08" w:rsidRPr="00BB6D8B" w:rsidRDefault="00322C08" w:rsidP="00ED265B">
                      <w:pPr>
                        <w:bidi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04F3" w:rsidRPr="00BA08FD">
        <w:rPr>
          <w:rFonts w:cs="B Titr" w:hint="cs"/>
          <w:color w:val="2F5496" w:themeColor="accent5" w:themeShade="BF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فرآیند</w:t>
      </w:r>
      <w:r w:rsidR="00BB04F3" w:rsidRPr="00BA08FD">
        <w:rPr>
          <w:rFonts w:cs="B Titr" w:hint="cs"/>
          <w:color w:val="2F5496" w:themeColor="accent5" w:themeShade="BF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D119F" w:rsidRPr="00BA08FD">
        <w:rPr>
          <w:rFonts w:cs="B Titr" w:hint="cs"/>
          <w:color w:val="2F5496" w:themeColor="accent5" w:themeShade="BF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درخواست </w:t>
      </w:r>
      <w:r w:rsidR="00996D83" w:rsidRPr="00BA08FD">
        <w:rPr>
          <w:rFonts w:cs="B Titr" w:hint="cs"/>
          <w:color w:val="2F5496" w:themeColor="accent5" w:themeShade="BF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تسویه حساب خارجی</w:t>
      </w:r>
      <w:r w:rsidR="00F64DEF">
        <w:rPr>
          <w:noProof/>
        </w:rPr>
        <w:drawing>
          <wp:inline distT="0" distB="0" distL="0" distR="0" wp14:anchorId="7A61330B" wp14:editId="7DF02A46">
            <wp:extent cx="8710930" cy="3371850"/>
            <wp:effectExtent l="38100" t="57150" r="52070" b="3810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C9624B" w:rsidRPr="00B123A9" w:rsidSect="00011F23">
      <w:pgSz w:w="16839" w:h="11907" w:orient="landscape" w:code="9"/>
      <w:pgMar w:top="1440" w:right="1440" w:bottom="1440" w:left="1440" w:header="720" w:footer="720" w:gutter="0"/>
      <w:pgBorders w:offsetFrom="page">
        <w:top w:val="triple" w:sz="4" w:space="24" w:color="2E74B5" w:themeColor="accent1" w:themeShade="BF"/>
        <w:left w:val="triple" w:sz="4" w:space="24" w:color="2E74B5" w:themeColor="accent1" w:themeShade="BF"/>
        <w:bottom w:val="triple" w:sz="4" w:space="24" w:color="2E74B5" w:themeColor="accent1" w:themeShade="BF"/>
        <w:right w:val="triple" w:sz="4" w:space="24" w:color="2E74B5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C9"/>
    <w:rsid w:val="00011F23"/>
    <w:rsid w:val="000372BB"/>
    <w:rsid w:val="000A5B5F"/>
    <w:rsid w:val="00191235"/>
    <w:rsid w:val="00197114"/>
    <w:rsid w:val="002925A4"/>
    <w:rsid w:val="002A1DF8"/>
    <w:rsid w:val="002C322C"/>
    <w:rsid w:val="002D3113"/>
    <w:rsid w:val="0030340F"/>
    <w:rsid w:val="00322C08"/>
    <w:rsid w:val="00362277"/>
    <w:rsid w:val="00367637"/>
    <w:rsid w:val="003B1EC0"/>
    <w:rsid w:val="003B355E"/>
    <w:rsid w:val="003B4C99"/>
    <w:rsid w:val="003D5284"/>
    <w:rsid w:val="0049110A"/>
    <w:rsid w:val="004B2101"/>
    <w:rsid w:val="004E5A89"/>
    <w:rsid w:val="0050741A"/>
    <w:rsid w:val="00586E0D"/>
    <w:rsid w:val="005963EB"/>
    <w:rsid w:val="005D2D5C"/>
    <w:rsid w:val="0060132C"/>
    <w:rsid w:val="00665101"/>
    <w:rsid w:val="006A1718"/>
    <w:rsid w:val="006C0DE7"/>
    <w:rsid w:val="006C3B0B"/>
    <w:rsid w:val="006E3222"/>
    <w:rsid w:val="006E4363"/>
    <w:rsid w:val="006F55CC"/>
    <w:rsid w:val="007374DC"/>
    <w:rsid w:val="0075043D"/>
    <w:rsid w:val="00767DF4"/>
    <w:rsid w:val="007874AE"/>
    <w:rsid w:val="007D119F"/>
    <w:rsid w:val="007F3036"/>
    <w:rsid w:val="00853B4C"/>
    <w:rsid w:val="00871E30"/>
    <w:rsid w:val="008C6450"/>
    <w:rsid w:val="008E2030"/>
    <w:rsid w:val="009006E8"/>
    <w:rsid w:val="009155FA"/>
    <w:rsid w:val="009526F7"/>
    <w:rsid w:val="00960F19"/>
    <w:rsid w:val="00996D83"/>
    <w:rsid w:val="009C0D32"/>
    <w:rsid w:val="00A03FA7"/>
    <w:rsid w:val="00A421F5"/>
    <w:rsid w:val="00A713E8"/>
    <w:rsid w:val="00AA06E7"/>
    <w:rsid w:val="00AD3715"/>
    <w:rsid w:val="00B123A9"/>
    <w:rsid w:val="00B20700"/>
    <w:rsid w:val="00B468C5"/>
    <w:rsid w:val="00BA08FD"/>
    <w:rsid w:val="00BB04F3"/>
    <w:rsid w:val="00BB6D8B"/>
    <w:rsid w:val="00C021CC"/>
    <w:rsid w:val="00C24BE7"/>
    <w:rsid w:val="00C36DB2"/>
    <w:rsid w:val="00C90B76"/>
    <w:rsid w:val="00C9624B"/>
    <w:rsid w:val="00CA12D6"/>
    <w:rsid w:val="00CA2604"/>
    <w:rsid w:val="00CC633F"/>
    <w:rsid w:val="00CF573F"/>
    <w:rsid w:val="00D7272C"/>
    <w:rsid w:val="00D9690B"/>
    <w:rsid w:val="00DA1D8D"/>
    <w:rsid w:val="00DB424C"/>
    <w:rsid w:val="00DD6DC9"/>
    <w:rsid w:val="00E20206"/>
    <w:rsid w:val="00E6798B"/>
    <w:rsid w:val="00ED265B"/>
    <w:rsid w:val="00F35410"/>
    <w:rsid w:val="00F5449D"/>
    <w:rsid w:val="00F64DEF"/>
    <w:rsid w:val="00F701E4"/>
    <w:rsid w:val="00FC7027"/>
    <w:rsid w:val="00FD4AF6"/>
    <w:rsid w:val="00FE1B95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7B63E-37B6-48AD-8EE0-D575B332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037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BFE470-65D1-4CB4-8AEE-27285C1EC678}" type="doc">
      <dgm:prSet loTypeId="urn:microsoft.com/office/officeart/2005/8/layout/hProcess9" loCatId="process" qsTypeId="urn:microsoft.com/office/officeart/2005/8/quickstyle/3d2" qsCatId="3D" csTypeId="urn:microsoft.com/office/officeart/2005/8/colors/colorful5" csCatId="colorful" phldr="1"/>
      <dgm:spPr/>
    </dgm:pt>
    <dgm:pt modelId="{1BF02CB8-9872-453C-BE54-B6482A6E2E2B}">
      <dgm:prSet phldrT="[Text]"/>
      <dgm:spPr/>
      <dgm:t>
        <a:bodyPr/>
        <a:lstStyle/>
        <a:p>
          <a:r>
            <a:rPr lang="fa-IR">
              <a:cs typeface="B Nazanin" panose="00000400000000000000" pitchFamily="2" charset="-78"/>
            </a:rPr>
            <a:t>ورود به سامانه سبا </a:t>
          </a:r>
          <a:endParaRPr lang="en-US">
            <a:cs typeface="B Nazanin" panose="00000400000000000000" pitchFamily="2" charset="-78"/>
          </a:endParaRPr>
        </a:p>
      </dgm:t>
    </dgm:pt>
    <dgm:pt modelId="{6805E51D-64DF-4316-918B-4D6DEE8A070A}" type="parTrans" cxnId="{151DE36F-639E-4CC8-B35A-E1FA37CB992A}">
      <dgm:prSet/>
      <dgm:spPr/>
      <dgm:t>
        <a:bodyPr/>
        <a:lstStyle/>
        <a:p>
          <a:endParaRPr lang="en-US">
            <a:cs typeface="B Nazanin" panose="00000400000000000000" pitchFamily="2" charset="-78"/>
          </a:endParaRPr>
        </a:p>
      </dgm:t>
    </dgm:pt>
    <dgm:pt modelId="{C5F7DD12-6001-4A76-A8E9-BD94FF071C6E}" type="sibTrans" cxnId="{151DE36F-639E-4CC8-B35A-E1FA37CB992A}">
      <dgm:prSet/>
      <dgm:spPr/>
      <dgm:t>
        <a:bodyPr/>
        <a:lstStyle/>
        <a:p>
          <a:endParaRPr lang="en-US">
            <a:cs typeface="B Nazanin" panose="00000400000000000000" pitchFamily="2" charset="-78"/>
          </a:endParaRPr>
        </a:p>
      </dgm:t>
    </dgm:pt>
    <dgm:pt modelId="{63D92BB6-0B41-4EB0-BA7A-1868AE924D23}">
      <dgm:prSet phldrT="[Text]"/>
      <dgm:spPr/>
      <dgm:t>
        <a:bodyPr/>
        <a:lstStyle/>
        <a:p>
          <a:pPr rtl="1"/>
          <a:r>
            <a:rPr lang="fa-IR">
              <a:cs typeface="B Nazanin" panose="00000400000000000000" pitchFamily="2" charset="-78"/>
            </a:rPr>
            <a:t>مکاتبات اداری</a:t>
          </a:r>
          <a:endParaRPr lang="en-US">
            <a:cs typeface="B Nazanin" panose="00000400000000000000" pitchFamily="2" charset="-78"/>
          </a:endParaRPr>
        </a:p>
      </dgm:t>
    </dgm:pt>
    <dgm:pt modelId="{E1E315C1-19DF-4BE2-B744-68D2427C160B}" type="parTrans" cxnId="{3C97D84C-55B2-44D2-A886-AF6E353A4F37}">
      <dgm:prSet/>
      <dgm:spPr/>
      <dgm:t>
        <a:bodyPr/>
        <a:lstStyle/>
        <a:p>
          <a:endParaRPr lang="en-US">
            <a:cs typeface="B Nazanin" panose="00000400000000000000" pitchFamily="2" charset="-78"/>
          </a:endParaRPr>
        </a:p>
      </dgm:t>
    </dgm:pt>
    <dgm:pt modelId="{4E7858C5-957E-4551-B2D5-3DB77572DC04}" type="sibTrans" cxnId="{3C97D84C-55B2-44D2-A886-AF6E353A4F37}">
      <dgm:prSet/>
      <dgm:spPr/>
      <dgm:t>
        <a:bodyPr/>
        <a:lstStyle/>
        <a:p>
          <a:endParaRPr lang="en-US">
            <a:cs typeface="B Nazanin" panose="00000400000000000000" pitchFamily="2" charset="-78"/>
          </a:endParaRPr>
        </a:p>
      </dgm:t>
    </dgm:pt>
    <dgm:pt modelId="{6B9A267E-BDFD-43A1-A9BF-FE4451486025}">
      <dgm:prSet phldrT="[Text]"/>
      <dgm:spPr>
        <a:solidFill>
          <a:srgbClr val="0EA2B2"/>
        </a:solidFill>
      </dgm:spPr>
      <dgm:t>
        <a:bodyPr/>
        <a:lstStyle/>
        <a:p>
          <a:pPr rtl="1"/>
          <a:r>
            <a:rPr lang="fa-IR">
              <a:cs typeface="B Nazanin" panose="00000400000000000000" pitchFamily="2" charset="-78"/>
            </a:rPr>
            <a:t>فرم های درخواست</a:t>
          </a:r>
          <a:endParaRPr lang="en-US">
            <a:cs typeface="B Nazanin" panose="00000400000000000000" pitchFamily="2" charset="-78"/>
          </a:endParaRPr>
        </a:p>
      </dgm:t>
    </dgm:pt>
    <dgm:pt modelId="{E8A04B82-CB5F-44BA-BEFF-7E114307B6E3}" type="parTrans" cxnId="{B23C9F74-878D-414D-963C-5E500C12F559}">
      <dgm:prSet/>
      <dgm:spPr/>
      <dgm:t>
        <a:bodyPr/>
        <a:lstStyle/>
        <a:p>
          <a:endParaRPr lang="en-US">
            <a:cs typeface="B Nazanin" panose="00000400000000000000" pitchFamily="2" charset="-78"/>
          </a:endParaRPr>
        </a:p>
      </dgm:t>
    </dgm:pt>
    <dgm:pt modelId="{03E83A19-166D-4F52-9E1B-98054E6F4816}" type="sibTrans" cxnId="{B23C9F74-878D-414D-963C-5E500C12F559}">
      <dgm:prSet/>
      <dgm:spPr/>
      <dgm:t>
        <a:bodyPr/>
        <a:lstStyle/>
        <a:p>
          <a:endParaRPr lang="en-US">
            <a:cs typeface="B Nazanin" panose="00000400000000000000" pitchFamily="2" charset="-78"/>
          </a:endParaRPr>
        </a:p>
      </dgm:t>
    </dgm:pt>
    <dgm:pt modelId="{9E04E0EE-A2BC-4975-B9E6-06F597F3D2F7}">
      <dgm:prSet/>
      <dgm:spPr>
        <a:solidFill>
          <a:srgbClr val="10C0D2"/>
        </a:solidFill>
      </dgm:spPr>
      <dgm:t>
        <a:bodyPr/>
        <a:lstStyle/>
        <a:p>
          <a:r>
            <a:rPr lang="ar-SA">
              <a:cs typeface="B Nazanin" panose="00000400000000000000" pitchFamily="2" charset="-78"/>
            </a:rPr>
            <a:t>درخواست تسویه حساب</a:t>
          </a:r>
          <a:endParaRPr lang="en-US">
            <a:cs typeface="B Nazanin" panose="00000400000000000000" pitchFamily="2" charset="-78"/>
          </a:endParaRPr>
        </a:p>
      </dgm:t>
    </dgm:pt>
    <dgm:pt modelId="{03AE6A23-9781-460F-BCE9-5966C7E2527F}" type="parTrans" cxnId="{94201C3C-5C4C-4803-96FC-57AF67DFF3D3}">
      <dgm:prSet/>
      <dgm:spPr/>
      <dgm:t>
        <a:bodyPr/>
        <a:lstStyle/>
        <a:p>
          <a:endParaRPr lang="en-US">
            <a:cs typeface="B Nazanin" panose="00000400000000000000" pitchFamily="2" charset="-78"/>
          </a:endParaRPr>
        </a:p>
      </dgm:t>
    </dgm:pt>
    <dgm:pt modelId="{254DB6B1-7545-4F24-91C0-617A7F6FFBF1}" type="sibTrans" cxnId="{94201C3C-5C4C-4803-96FC-57AF67DFF3D3}">
      <dgm:prSet/>
      <dgm:spPr/>
      <dgm:t>
        <a:bodyPr/>
        <a:lstStyle/>
        <a:p>
          <a:endParaRPr lang="en-US">
            <a:cs typeface="B Nazanin" panose="00000400000000000000" pitchFamily="2" charset="-78"/>
          </a:endParaRPr>
        </a:p>
      </dgm:t>
    </dgm:pt>
    <dgm:pt modelId="{7353EF60-7FC8-4B04-A832-B321892EE9D5}">
      <dgm:prSet/>
      <dgm:spPr>
        <a:solidFill>
          <a:srgbClr val="477D43"/>
        </a:solidFill>
      </dgm:spPr>
      <dgm:t>
        <a:bodyPr/>
        <a:lstStyle/>
        <a:p>
          <a:pPr rtl="1"/>
          <a:r>
            <a:rPr lang="fa-IR">
              <a:cs typeface="B Nazanin" panose="00000400000000000000" pitchFamily="2" charset="-78"/>
            </a:rPr>
            <a:t>ارسال جهت بررسی</a:t>
          </a:r>
          <a:endParaRPr lang="en-US">
            <a:cs typeface="B Nazanin" panose="00000400000000000000" pitchFamily="2" charset="-78"/>
          </a:endParaRPr>
        </a:p>
      </dgm:t>
    </dgm:pt>
    <dgm:pt modelId="{7F39E64E-04E4-41BB-8201-DB799B9A39CF}" type="parTrans" cxnId="{FCDFFB5D-E74D-49E1-8E89-248B54A7AE84}">
      <dgm:prSet/>
      <dgm:spPr/>
      <dgm:t>
        <a:bodyPr/>
        <a:lstStyle/>
        <a:p>
          <a:endParaRPr lang="en-US">
            <a:cs typeface="B Nazanin" panose="00000400000000000000" pitchFamily="2" charset="-78"/>
          </a:endParaRPr>
        </a:p>
      </dgm:t>
    </dgm:pt>
    <dgm:pt modelId="{E119F016-9941-4AD9-84DE-69764CA9BC32}" type="sibTrans" cxnId="{FCDFFB5D-E74D-49E1-8E89-248B54A7AE84}">
      <dgm:prSet/>
      <dgm:spPr/>
      <dgm:t>
        <a:bodyPr/>
        <a:lstStyle/>
        <a:p>
          <a:endParaRPr lang="en-US">
            <a:cs typeface="B Nazanin" panose="00000400000000000000" pitchFamily="2" charset="-78"/>
          </a:endParaRPr>
        </a:p>
      </dgm:t>
    </dgm:pt>
    <dgm:pt modelId="{E76B99FC-7F97-4D7C-969B-8F1D8F6A2339}">
      <dgm:prSet/>
      <dgm:spPr>
        <a:solidFill>
          <a:srgbClr val="12AE73"/>
        </a:solidFill>
      </dgm:spPr>
      <dgm:t>
        <a:bodyPr/>
        <a:lstStyle/>
        <a:p>
          <a:pPr rtl="1"/>
          <a:r>
            <a:rPr lang="fa-IR">
              <a:cs typeface="B Nazanin" panose="00000400000000000000" pitchFamily="2" charset="-78"/>
            </a:rPr>
            <a:t>تکمیل فرم مشخصات اصلی</a:t>
          </a:r>
          <a:r>
            <a:rPr lang="en-US">
              <a:cs typeface="B Nazanin" panose="00000400000000000000" pitchFamily="2" charset="-78"/>
            </a:rPr>
            <a:t>*</a:t>
          </a:r>
        </a:p>
      </dgm:t>
    </dgm:pt>
    <dgm:pt modelId="{961A42E5-16C5-4353-ADE3-0D1555383BF9}" type="parTrans" cxnId="{14B04647-6026-46C2-AD89-838D4CE501E2}">
      <dgm:prSet/>
      <dgm:spPr/>
      <dgm:t>
        <a:bodyPr/>
        <a:lstStyle/>
        <a:p>
          <a:endParaRPr lang="en-US">
            <a:cs typeface="B Nazanin" panose="00000400000000000000" pitchFamily="2" charset="-78"/>
          </a:endParaRPr>
        </a:p>
      </dgm:t>
    </dgm:pt>
    <dgm:pt modelId="{5029CA7F-61B2-4B17-B9A0-2634393F0BDA}" type="sibTrans" cxnId="{14B04647-6026-46C2-AD89-838D4CE501E2}">
      <dgm:prSet/>
      <dgm:spPr/>
      <dgm:t>
        <a:bodyPr/>
        <a:lstStyle/>
        <a:p>
          <a:endParaRPr lang="en-US">
            <a:cs typeface="B Nazanin" panose="00000400000000000000" pitchFamily="2" charset="-78"/>
          </a:endParaRPr>
        </a:p>
      </dgm:t>
    </dgm:pt>
    <dgm:pt modelId="{5C3D2EC0-B840-473F-9E90-B16825E7BD45}">
      <dgm:prSet/>
      <dgm:spPr>
        <a:solidFill>
          <a:srgbClr val="109864"/>
        </a:solidFill>
      </dgm:spPr>
      <dgm:t>
        <a:bodyPr/>
        <a:lstStyle/>
        <a:p>
          <a:pPr rtl="1"/>
          <a:r>
            <a:rPr lang="fa-IR">
              <a:cs typeface="B Nazanin" panose="00000400000000000000" pitchFamily="2" charset="-78"/>
            </a:rPr>
            <a:t>الصاقی نامه: در صورت وجود مدارک </a:t>
          </a:r>
          <a:endParaRPr lang="en-US">
            <a:cs typeface="B Nazanin" panose="00000400000000000000" pitchFamily="2" charset="-78"/>
          </a:endParaRPr>
        </a:p>
      </dgm:t>
    </dgm:pt>
    <dgm:pt modelId="{F61B5009-3F56-4239-8DB4-494BC276F788}" type="parTrans" cxnId="{8900BFC2-6F2A-45C6-8EEB-4579D500AF3A}">
      <dgm:prSet/>
      <dgm:spPr/>
      <dgm:t>
        <a:bodyPr/>
        <a:lstStyle/>
        <a:p>
          <a:endParaRPr lang="en-US">
            <a:cs typeface="B Nazanin" panose="00000400000000000000" pitchFamily="2" charset="-78"/>
          </a:endParaRPr>
        </a:p>
      </dgm:t>
    </dgm:pt>
    <dgm:pt modelId="{E21AF5C0-8239-430A-AAC9-4FF59F48C2A7}" type="sibTrans" cxnId="{8900BFC2-6F2A-45C6-8EEB-4579D500AF3A}">
      <dgm:prSet/>
      <dgm:spPr/>
      <dgm:t>
        <a:bodyPr/>
        <a:lstStyle/>
        <a:p>
          <a:endParaRPr lang="en-US">
            <a:cs typeface="B Nazanin" panose="00000400000000000000" pitchFamily="2" charset="-78"/>
          </a:endParaRPr>
        </a:p>
      </dgm:t>
    </dgm:pt>
    <dgm:pt modelId="{58EC003F-8FD3-4588-9A24-1CE314A22C34}" type="pres">
      <dgm:prSet presAssocID="{52BFE470-65D1-4CB4-8AEE-27285C1EC678}" presName="CompostProcess" presStyleCnt="0">
        <dgm:presLayoutVars>
          <dgm:dir/>
          <dgm:resizeHandles val="exact"/>
        </dgm:presLayoutVars>
      </dgm:prSet>
      <dgm:spPr/>
    </dgm:pt>
    <dgm:pt modelId="{3BD4C95E-5921-47DE-87B5-CA0327B2DFF4}" type="pres">
      <dgm:prSet presAssocID="{52BFE470-65D1-4CB4-8AEE-27285C1EC678}" presName="arrow" presStyleLbl="bgShp" presStyleIdx="0" presStyleCnt="1" custScaleX="117647"/>
      <dgm:spPr/>
    </dgm:pt>
    <dgm:pt modelId="{9F51F009-0ADB-4A4B-8C9F-50B2291C499E}" type="pres">
      <dgm:prSet presAssocID="{52BFE470-65D1-4CB4-8AEE-27285C1EC678}" presName="linearProcess" presStyleCnt="0"/>
      <dgm:spPr/>
    </dgm:pt>
    <dgm:pt modelId="{F20968D9-813A-49E2-AD9D-97EFDF5CFDDD}" type="pres">
      <dgm:prSet presAssocID="{1BF02CB8-9872-453C-BE54-B6482A6E2E2B}" presName="text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0094E57-5502-4C4F-8058-02B14708C0DB}" type="pres">
      <dgm:prSet presAssocID="{C5F7DD12-6001-4A76-A8E9-BD94FF071C6E}" presName="sibTrans" presStyleCnt="0"/>
      <dgm:spPr/>
    </dgm:pt>
    <dgm:pt modelId="{7E5B5D73-7397-41BD-930C-FEFD280257F5}" type="pres">
      <dgm:prSet presAssocID="{63D92BB6-0B41-4EB0-BA7A-1868AE924D23}" presName="text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B76C99-A23A-43FE-AA79-D5F2CD7BBEB8}" type="pres">
      <dgm:prSet presAssocID="{4E7858C5-957E-4551-B2D5-3DB77572DC04}" presName="sibTrans" presStyleCnt="0"/>
      <dgm:spPr/>
    </dgm:pt>
    <dgm:pt modelId="{EA76084B-7171-439A-A79E-76C3F948BC6A}" type="pres">
      <dgm:prSet presAssocID="{6B9A267E-BDFD-43A1-A9BF-FE4451486025}" presName="text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4AE046A-4A93-4414-BD68-31057B698418}" type="pres">
      <dgm:prSet presAssocID="{03E83A19-166D-4F52-9E1B-98054E6F4816}" presName="sibTrans" presStyleCnt="0"/>
      <dgm:spPr/>
    </dgm:pt>
    <dgm:pt modelId="{DCAE73C6-930A-4146-86C9-0DE54285A0F6}" type="pres">
      <dgm:prSet presAssocID="{9E04E0EE-A2BC-4975-B9E6-06F597F3D2F7}" presName="text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1614AB5-2620-4378-8E91-426044934624}" type="pres">
      <dgm:prSet presAssocID="{254DB6B1-7545-4F24-91C0-617A7F6FFBF1}" presName="sibTrans" presStyleCnt="0"/>
      <dgm:spPr/>
    </dgm:pt>
    <dgm:pt modelId="{09D3E9B0-1978-4D41-9375-A163639503B3}" type="pres">
      <dgm:prSet presAssocID="{E76B99FC-7F97-4D7C-969B-8F1D8F6A2339}" presName="text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F8D3B53-1D37-4696-AB4F-F14B8BA436C8}" type="pres">
      <dgm:prSet presAssocID="{5029CA7F-61B2-4B17-B9A0-2634393F0BDA}" presName="sibTrans" presStyleCnt="0"/>
      <dgm:spPr/>
    </dgm:pt>
    <dgm:pt modelId="{00E8FC8C-26E3-49FF-B7C6-2C76BB1A6F53}" type="pres">
      <dgm:prSet presAssocID="{5C3D2EC0-B840-473F-9E90-B16825E7BD45}" presName="text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58B5217-29EF-4F51-B335-BAFC62C96CC1}" type="pres">
      <dgm:prSet presAssocID="{E21AF5C0-8239-430A-AAC9-4FF59F48C2A7}" presName="sibTrans" presStyleCnt="0"/>
      <dgm:spPr/>
    </dgm:pt>
    <dgm:pt modelId="{5BEF164A-1AB7-4992-8A40-FA6DA302CEFA}" type="pres">
      <dgm:prSet presAssocID="{7353EF60-7FC8-4B04-A832-B321892EE9D5}" presName="textNode" presStyleLbl="node1" presStyleIdx="6" presStyleCnt="7" custLinFactX="4867" custLinFactNeighborX="100000" custLinFactNeighborY="-96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4B04647-6026-46C2-AD89-838D4CE501E2}" srcId="{52BFE470-65D1-4CB4-8AEE-27285C1EC678}" destId="{E76B99FC-7F97-4D7C-969B-8F1D8F6A2339}" srcOrd="4" destOrd="0" parTransId="{961A42E5-16C5-4353-ADE3-0D1555383BF9}" sibTransId="{5029CA7F-61B2-4B17-B9A0-2634393F0BDA}"/>
    <dgm:cxn modelId="{B0EBE4C4-3488-4F2D-B437-2F3E4ABC1535}" type="presOf" srcId="{7353EF60-7FC8-4B04-A832-B321892EE9D5}" destId="{5BEF164A-1AB7-4992-8A40-FA6DA302CEFA}" srcOrd="0" destOrd="0" presId="urn:microsoft.com/office/officeart/2005/8/layout/hProcess9"/>
    <dgm:cxn modelId="{997B5E16-198A-4B58-A922-9261A1722076}" type="presOf" srcId="{63D92BB6-0B41-4EB0-BA7A-1868AE924D23}" destId="{7E5B5D73-7397-41BD-930C-FEFD280257F5}" srcOrd="0" destOrd="0" presId="urn:microsoft.com/office/officeart/2005/8/layout/hProcess9"/>
    <dgm:cxn modelId="{8900BFC2-6F2A-45C6-8EEB-4579D500AF3A}" srcId="{52BFE470-65D1-4CB4-8AEE-27285C1EC678}" destId="{5C3D2EC0-B840-473F-9E90-B16825E7BD45}" srcOrd="5" destOrd="0" parTransId="{F61B5009-3F56-4239-8DB4-494BC276F788}" sibTransId="{E21AF5C0-8239-430A-AAC9-4FF59F48C2A7}"/>
    <dgm:cxn modelId="{2EC39E2A-5BFA-407D-8BE8-8962EE6E9C0E}" type="presOf" srcId="{6B9A267E-BDFD-43A1-A9BF-FE4451486025}" destId="{EA76084B-7171-439A-A79E-76C3F948BC6A}" srcOrd="0" destOrd="0" presId="urn:microsoft.com/office/officeart/2005/8/layout/hProcess9"/>
    <dgm:cxn modelId="{83E39033-1AA2-4A5C-91F8-781F9AE603A9}" type="presOf" srcId="{52BFE470-65D1-4CB4-8AEE-27285C1EC678}" destId="{58EC003F-8FD3-4588-9A24-1CE314A22C34}" srcOrd="0" destOrd="0" presId="urn:microsoft.com/office/officeart/2005/8/layout/hProcess9"/>
    <dgm:cxn modelId="{02F86463-10F2-4DC6-9016-4B61818DBC89}" type="presOf" srcId="{5C3D2EC0-B840-473F-9E90-B16825E7BD45}" destId="{00E8FC8C-26E3-49FF-B7C6-2C76BB1A6F53}" srcOrd="0" destOrd="0" presId="urn:microsoft.com/office/officeart/2005/8/layout/hProcess9"/>
    <dgm:cxn modelId="{FCDFFB5D-E74D-49E1-8E89-248B54A7AE84}" srcId="{52BFE470-65D1-4CB4-8AEE-27285C1EC678}" destId="{7353EF60-7FC8-4B04-A832-B321892EE9D5}" srcOrd="6" destOrd="0" parTransId="{7F39E64E-04E4-41BB-8201-DB799B9A39CF}" sibTransId="{E119F016-9941-4AD9-84DE-69764CA9BC32}"/>
    <dgm:cxn modelId="{470130FB-915A-490C-8BFB-EEFC5978EF9C}" type="presOf" srcId="{1BF02CB8-9872-453C-BE54-B6482A6E2E2B}" destId="{F20968D9-813A-49E2-AD9D-97EFDF5CFDDD}" srcOrd="0" destOrd="0" presId="urn:microsoft.com/office/officeart/2005/8/layout/hProcess9"/>
    <dgm:cxn modelId="{94201C3C-5C4C-4803-96FC-57AF67DFF3D3}" srcId="{52BFE470-65D1-4CB4-8AEE-27285C1EC678}" destId="{9E04E0EE-A2BC-4975-B9E6-06F597F3D2F7}" srcOrd="3" destOrd="0" parTransId="{03AE6A23-9781-460F-BCE9-5966C7E2527F}" sibTransId="{254DB6B1-7545-4F24-91C0-617A7F6FFBF1}"/>
    <dgm:cxn modelId="{CB665FB8-3194-4466-B407-F18FC481BF19}" type="presOf" srcId="{E76B99FC-7F97-4D7C-969B-8F1D8F6A2339}" destId="{09D3E9B0-1978-4D41-9375-A163639503B3}" srcOrd="0" destOrd="0" presId="urn:microsoft.com/office/officeart/2005/8/layout/hProcess9"/>
    <dgm:cxn modelId="{3C97D84C-55B2-44D2-A886-AF6E353A4F37}" srcId="{52BFE470-65D1-4CB4-8AEE-27285C1EC678}" destId="{63D92BB6-0B41-4EB0-BA7A-1868AE924D23}" srcOrd="1" destOrd="0" parTransId="{E1E315C1-19DF-4BE2-B744-68D2427C160B}" sibTransId="{4E7858C5-957E-4551-B2D5-3DB77572DC04}"/>
    <dgm:cxn modelId="{B23C9F74-878D-414D-963C-5E500C12F559}" srcId="{52BFE470-65D1-4CB4-8AEE-27285C1EC678}" destId="{6B9A267E-BDFD-43A1-A9BF-FE4451486025}" srcOrd="2" destOrd="0" parTransId="{E8A04B82-CB5F-44BA-BEFF-7E114307B6E3}" sibTransId="{03E83A19-166D-4F52-9E1B-98054E6F4816}"/>
    <dgm:cxn modelId="{151DE36F-639E-4CC8-B35A-E1FA37CB992A}" srcId="{52BFE470-65D1-4CB4-8AEE-27285C1EC678}" destId="{1BF02CB8-9872-453C-BE54-B6482A6E2E2B}" srcOrd="0" destOrd="0" parTransId="{6805E51D-64DF-4316-918B-4D6DEE8A070A}" sibTransId="{C5F7DD12-6001-4A76-A8E9-BD94FF071C6E}"/>
    <dgm:cxn modelId="{327C630F-1AA2-4598-9DF4-DC744E770643}" type="presOf" srcId="{9E04E0EE-A2BC-4975-B9E6-06F597F3D2F7}" destId="{DCAE73C6-930A-4146-86C9-0DE54285A0F6}" srcOrd="0" destOrd="0" presId="urn:microsoft.com/office/officeart/2005/8/layout/hProcess9"/>
    <dgm:cxn modelId="{9B464A39-9011-40FC-9F77-345F825772C0}" type="presParOf" srcId="{58EC003F-8FD3-4588-9A24-1CE314A22C34}" destId="{3BD4C95E-5921-47DE-87B5-CA0327B2DFF4}" srcOrd="0" destOrd="0" presId="urn:microsoft.com/office/officeart/2005/8/layout/hProcess9"/>
    <dgm:cxn modelId="{F10C1157-3988-4DED-AE6D-00A19EEF4F69}" type="presParOf" srcId="{58EC003F-8FD3-4588-9A24-1CE314A22C34}" destId="{9F51F009-0ADB-4A4B-8C9F-50B2291C499E}" srcOrd="1" destOrd="0" presId="urn:microsoft.com/office/officeart/2005/8/layout/hProcess9"/>
    <dgm:cxn modelId="{869B2444-206D-419A-B7EE-E9E16431593A}" type="presParOf" srcId="{9F51F009-0ADB-4A4B-8C9F-50B2291C499E}" destId="{F20968D9-813A-49E2-AD9D-97EFDF5CFDDD}" srcOrd="0" destOrd="0" presId="urn:microsoft.com/office/officeart/2005/8/layout/hProcess9"/>
    <dgm:cxn modelId="{AF434B08-1B15-4A7B-85A3-D26D78DC71FF}" type="presParOf" srcId="{9F51F009-0ADB-4A4B-8C9F-50B2291C499E}" destId="{30094E57-5502-4C4F-8058-02B14708C0DB}" srcOrd="1" destOrd="0" presId="urn:microsoft.com/office/officeart/2005/8/layout/hProcess9"/>
    <dgm:cxn modelId="{5D439209-5F37-4FED-AC7A-6C73A3232869}" type="presParOf" srcId="{9F51F009-0ADB-4A4B-8C9F-50B2291C499E}" destId="{7E5B5D73-7397-41BD-930C-FEFD280257F5}" srcOrd="2" destOrd="0" presId="urn:microsoft.com/office/officeart/2005/8/layout/hProcess9"/>
    <dgm:cxn modelId="{0CD26284-50C7-4608-9304-91F844157985}" type="presParOf" srcId="{9F51F009-0ADB-4A4B-8C9F-50B2291C499E}" destId="{40B76C99-A23A-43FE-AA79-D5F2CD7BBEB8}" srcOrd="3" destOrd="0" presId="urn:microsoft.com/office/officeart/2005/8/layout/hProcess9"/>
    <dgm:cxn modelId="{60AB54F4-D653-4FED-9AB3-94304436B51C}" type="presParOf" srcId="{9F51F009-0ADB-4A4B-8C9F-50B2291C499E}" destId="{EA76084B-7171-439A-A79E-76C3F948BC6A}" srcOrd="4" destOrd="0" presId="urn:microsoft.com/office/officeart/2005/8/layout/hProcess9"/>
    <dgm:cxn modelId="{5685723C-6B5C-40FF-BDC5-42DAA9D0A800}" type="presParOf" srcId="{9F51F009-0ADB-4A4B-8C9F-50B2291C499E}" destId="{94AE046A-4A93-4414-BD68-31057B698418}" srcOrd="5" destOrd="0" presId="urn:microsoft.com/office/officeart/2005/8/layout/hProcess9"/>
    <dgm:cxn modelId="{1EF0BFA0-15E6-4668-BD26-A3D566809F02}" type="presParOf" srcId="{9F51F009-0ADB-4A4B-8C9F-50B2291C499E}" destId="{DCAE73C6-930A-4146-86C9-0DE54285A0F6}" srcOrd="6" destOrd="0" presId="urn:microsoft.com/office/officeart/2005/8/layout/hProcess9"/>
    <dgm:cxn modelId="{7B0312CD-660C-4689-8579-F9774DE8A4C7}" type="presParOf" srcId="{9F51F009-0ADB-4A4B-8C9F-50B2291C499E}" destId="{31614AB5-2620-4378-8E91-426044934624}" srcOrd="7" destOrd="0" presId="urn:microsoft.com/office/officeart/2005/8/layout/hProcess9"/>
    <dgm:cxn modelId="{534A0BBC-C13A-4166-8A24-13ACE99C76C6}" type="presParOf" srcId="{9F51F009-0ADB-4A4B-8C9F-50B2291C499E}" destId="{09D3E9B0-1978-4D41-9375-A163639503B3}" srcOrd="8" destOrd="0" presId="urn:microsoft.com/office/officeart/2005/8/layout/hProcess9"/>
    <dgm:cxn modelId="{FF23686E-DA9E-44E5-9185-7AFC0234C83D}" type="presParOf" srcId="{9F51F009-0ADB-4A4B-8C9F-50B2291C499E}" destId="{3F8D3B53-1D37-4696-AB4F-F14B8BA436C8}" srcOrd="9" destOrd="0" presId="urn:microsoft.com/office/officeart/2005/8/layout/hProcess9"/>
    <dgm:cxn modelId="{2E124845-4682-4511-9A59-AF63AFFFC867}" type="presParOf" srcId="{9F51F009-0ADB-4A4B-8C9F-50B2291C499E}" destId="{00E8FC8C-26E3-49FF-B7C6-2C76BB1A6F53}" srcOrd="10" destOrd="0" presId="urn:microsoft.com/office/officeart/2005/8/layout/hProcess9"/>
    <dgm:cxn modelId="{5715677C-BB5F-4114-B084-E64C4135E185}" type="presParOf" srcId="{9F51F009-0ADB-4A4B-8C9F-50B2291C499E}" destId="{D58B5217-29EF-4F51-B335-BAFC62C96CC1}" srcOrd="11" destOrd="0" presId="urn:microsoft.com/office/officeart/2005/8/layout/hProcess9"/>
    <dgm:cxn modelId="{CE15CF55-6F8A-4644-A967-035E8B0C60C2}" type="presParOf" srcId="{9F51F009-0ADB-4A4B-8C9F-50B2291C499E}" destId="{5BEF164A-1AB7-4992-8A40-FA6DA302CEFA}" srcOrd="12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D4C95E-5921-47DE-87B5-CA0327B2DFF4}">
      <dsp:nvSpPr>
        <dsp:cNvPr id="0" name=""/>
        <dsp:cNvSpPr/>
      </dsp:nvSpPr>
      <dsp:spPr>
        <a:xfrm>
          <a:off x="2" y="0"/>
          <a:ext cx="8710925" cy="3371850"/>
        </a:xfrm>
        <a:prstGeom prst="rightArrow">
          <a:avLst/>
        </a:prstGeom>
        <a:gradFill rotWithShape="0">
          <a:gsLst>
            <a:gs pos="0">
              <a:schemeClr val="accent5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1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F20968D9-813A-49E2-AD9D-97EFDF5CFDDD}">
      <dsp:nvSpPr>
        <dsp:cNvPr id="0" name=""/>
        <dsp:cNvSpPr/>
      </dsp:nvSpPr>
      <dsp:spPr>
        <a:xfrm>
          <a:off x="3438" y="1011555"/>
          <a:ext cx="1181458" cy="1348739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>
              <a:cs typeface="B Nazanin" panose="00000400000000000000" pitchFamily="2" charset="-78"/>
            </a:rPr>
            <a:t>ورود به سامانه سبا </a:t>
          </a:r>
          <a:endParaRPr lang="en-US" sz="1800" kern="1200">
            <a:cs typeface="B Nazanin" panose="00000400000000000000" pitchFamily="2" charset="-78"/>
          </a:endParaRPr>
        </a:p>
      </dsp:txBody>
      <dsp:txXfrm>
        <a:off x="61112" y="1069229"/>
        <a:ext cx="1066110" cy="1233391"/>
      </dsp:txXfrm>
    </dsp:sp>
    <dsp:sp modelId="{7E5B5D73-7397-41BD-930C-FEFD280257F5}">
      <dsp:nvSpPr>
        <dsp:cNvPr id="0" name=""/>
        <dsp:cNvSpPr/>
      </dsp:nvSpPr>
      <dsp:spPr>
        <a:xfrm>
          <a:off x="1257204" y="1011555"/>
          <a:ext cx="1181458" cy="1348739"/>
        </a:xfrm>
        <a:prstGeom prst="roundRect">
          <a:avLst/>
        </a:prstGeom>
        <a:gradFill rotWithShape="0">
          <a:gsLst>
            <a:gs pos="0">
              <a:schemeClr val="accent5">
                <a:hueOff val="-1225557"/>
                <a:satOff val="-1705"/>
                <a:lumOff val="-65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225557"/>
                <a:satOff val="-1705"/>
                <a:lumOff val="-65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225557"/>
                <a:satOff val="-1705"/>
                <a:lumOff val="-65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>
              <a:cs typeface="B Nazanin" panose="00000400000000000000" pitchFamily="2" charset="-78"/>
            </a:rPr>
            <a:t>مکاتبات اداری</a:t>
          </a:r>
          <a:endParaRPr lang="en-US" sz="1800" kern="1200">
            <a:cs typeface="B Nazanin" panose="00000400000000000000" pitchFamily="2" charset="-78"/>
          </a:endParaRPr>
        </a:p>
      </dsp:txBody>
      <dsp:txXfrm>
        <a:off x="1314878" y="1069229"/>
        <a:ext cx="1066110" cy="1233391"/>
      </dsp:txXfrm>
    </dsp:sp>
    <dsp:sp modelId="{EA76084B-7171-439A-A79E-76C3F948BC6A}">
      <dsp:nvSpPr>
        <dsp:cNvPr id="0" name=""/>
        <dsp:cNvSpPr/>
      </dsp:nvSpPr>
      <dsp:spPr>
        <a:xfrm>
          <a:off x="2510969" y="1011555"/>
          <a:ext cx="1181458" cy="1348739"/>
        </a:xfrm>
        <a:prstGeom prst="roundRect">
          <a:avLst/>
        </a:prstGeom>
        <a:solidFill>
          <a:srgbClr val="0EA2B2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>
              <a:cs typeface="B Nazanin" panose="00000400000000000000" pitchFamily="2" charset="-78"/>
            </a:rPr>
            <a:t>فرم های درخواست</a:t>
          </a:r>
          <a:endParaRPr lang="en-US" sz="1800" kern="1200">
            <a:cs typeface="B Nazanin" panose="00000400000000000000" pitchFamily="2" charset="-78"/>
          </a:endParaRPr>
        </a:p>
      </dsp:txBody>
      <dsp:txXfrm>
        <a:off x="2568643" y="1069229"/>
        <a:ext cx="1066110" cy="1233391"/>
      </dsp:txXfrm>
    </dsp:sp>
    <dsp:sp modelId="{DCAE73C6-930A-4146-86C9-0DE54285A0F6}">
      <dsp:nvSpPr>
        <dsp:cNvPr id="0" name=""/>
        <dsp:cNvSpPr/>
      </dsp:nvSpPr>
      <dsp:spPr>
        <a:xfrm>
          <a:off x="3764735" y="1011555"/>
          <a:ext cx="1181458" cy="1348739"/>
        </a:xfrm>
        <a:prstGeom prst="roundRect">
          <a:avLst/>
        </a:prstGeom>
        <a:solidFill>
          <a:srgbClr val="10C0D2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kern="1200">
              <a:cs typeface="B Nazanin" panose="00000400000000000000" pitchFamily="2" charset="-78"/>
            </a:rPr>
            <a:t>درخواست تسویه حساب</a:t>
          </a:r>
          <a:endParaRPr lang="en-US" sz="1800" kern="1200">
            <a:cs typeface="B Nazanin" panose="00000400000000000000" pitchFamily="2" charset="-78"/>
          </a:endParaRPr>
        </a:p>
      </dsp:txBody>
      <dsp:txXfrm>
        <a:off x="3822409" y="1069229"/>
        <a:ext cx="1066110" cy="1233391"/>
      </dsp:txXfrm>
    </dsp:sp>
    <dsp:sp modelId="{09D3E9B0-1978-4D41-9375-A163639503B3}">
      <dsp:nvSpPr>
        <dsp:cNvPr id="0" name=""/>
        <dsp:cNvSpPr/>
      </dsp:nvSpPr>
      <dsp:spPr>
        <a:xfrm>
          <a:off x="5018501" y="1011555"/>
          <a:ext cx="1181458" cy="1348739"/>
        </a:xfrm>
        <a:prstGeom prst="roundRect">
          <a:avLst/>
        </a:prstGeom>
        <a:solidFill>
          <a:srgbClr val="12AE73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>
              <a:cs typeface="B Nazanin" panose="00000400000000000000" pitchFamily="2" charset="-78"/>
            </a:rPr>
            <a:t>تکمیل فرم مشخصات اصلی</a:t>
          </a:r>
          <a:r>
            <a:rPr lang="en-US" sz="1800" kern="1200">
              <a:cs typeface="B Nazanin" panose="00000400000000000000" pitchFamily="2" charset="-78"/>
            </a:rPr>
            <a:t>*</a:t>
          </a:r>
        </a:p>
      </dsp:txBody>
      <dsp:txXfrm>
        <a:off x="5076175" y="1069229"/>
        <a:ext cx="1066110" cy="1233391"/>
      </dsp:txXfrm>
    </dsp:sp>
    <dsp:sp modelId="{00E8FC8C-26E3-49FF-B7C6-2C76BB1A6F53}">
      <dsp:nvSpPr>
        <dsp:cNvPr id="0" name=""/>
        <dsp:cNvSpPr/>
      </dsp:nvSpPr>
      <dsp:spPr>
        <a:xfrm>
          <a:off x="6272267" y="1011555"/>
          <a:ext cx="1181458" cy="1348739"/>
        </a:xfrm>
        <a:prstGeom prst="roundRect">
          <a:avLst/>
        </a:prstGeom>
        <a:solidFill>
          <a:srgbClr val="10986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>
              <a:cs typeface="B Nazanin" panose="00000400000000000000" pitchFamily="2" charset="-78"/>
            </a:rPr>
            <a:t>الصاقی نامه: در صورت وجود مدارک </a:t>
          </a:r>
          <a:endParaRPr lang="en-US" sz="1800" kern="1200">
            <a:cs typeface="B Nazanin" panose="00000400000000000000" pitchFamily="2" charset="-78"/>
          </a:endParaRPr>
        </a:p>
      </dsp:txBody>
      <dsp:txXfrm>
        <a:off x="6329941" y="1069229"/>
        <a:ext cx="1066110" cy="1233391"/>
      </dsp:txXfrm>
    </dsp:sp>
    <dsp:sp modelId="{5BEF164A-1AB7-4992-8A40-FA6DA302CEFA}">
      <dsp:nvSpPr>
        <dsp:cNvPr id="0" name=""/>
        <dsp:cNvSpPr/>
      </dsp:nvSpPr>
      <dsp:spPr>
        <a:xfrm>
          <a:off x="7529471" y="998539"/>
          <a:ext cx="1181458" cy="1348739"/>
        </a:xfrm>
        <a:prstGeom prst="roundRect">
          <a:avLst/>
        </a:prstGeom>
        <a:solidFill>
          <a:srgbClr val="477D43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>
              <a:cs typeface="B Nazanin" panose="00000400000000000000" pitchFamily="2" charset="-78"/>
            </a:rPr>
            <a:t>ارسال جهت بررسی</a:t>
          </a:r>
          <a:endParaRPr lang="en-US" sz="1800" kern="1200">
            <a:cs typeface="B Nazanin" panose="00000400000000000000" pitchFamily="2" charset="-78"/>
          </a:endParaRPr>
        </a:p>
      </dsp:txBody>
      <dsp:txXfrm>
        <a:off x="7587145" y="1056213"/>
        <a:ext cx="1066110" cy="12333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سحر زارع</dc:creator>
  <cp:keywords/>
  <dc:description/>
  <cp:lastModifiedBy>سحر زارع</cp:lastModifiedBy>
  <cp:revision>72</cp:revision>
  <dcterms:created xsi:type="dcterms:W3CDTF">2022-11-20T04:53:00Z</dcterms:created>
  <dcterms:modified xsi:type="dcterms:W3CDTF">2023-03-12T11:38:00Z</dcterms:modified>
</cp:coreProperties>
</file>